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Муниципальное бюджетное учреждение дополнительного образования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«</w:t>
      </w:r>
      <w:r>
        <w:rPr>
          <w:rFonts w:cs="Times New Roman" w:ascii="Times New Roman" w:hAnsi="Times New Roman"/>
          <w:sz w:val="28"/>
        </w:rPr>
        <w:t>Д</w:t>
      </w:r>
      <w:r>
        <w:rPr>
          <w:rFonts w:cs="Times New Roman" w:ascii="Times New Roman" w:hAnsi="Times New Roman"/>
          <w:sz w:val="28"/>
        </w:rPr>
        <w:t xml:space="preserve">етская школа искусств» </w:t>
      </w:r>
      <w:r>
        <w:rPr>
          <w:rFonts w:cs="Times New Roman" w:ascii="Times New Roman" w:hAnsi="Times New Roman"/>
          <w:sz w:val="28"/>
        </w:rPr>
        <w:t>г. Бирюча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Красногвардейского </w:t>
      </w:r>
      <w:r>
        <w:rPr>
          <w:rFonts w:cs="Times New Roman" w:ascii="Times New Roman" w:hAnsi="Times New Roman"/>
          <w:sz w:val="28"/>
        </w:rPr>
        <w:t>муниципального округа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309920, Российская Федерация, Белгородская область,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Красногвардейский район, город Бирюч, ул. </w:t>
      </w:r>
      <w:r>
        <w:rPr>
          <w:rFonts w:cs="Times New Roman" w:ascii="Times New Roman" w:hAnsi="Times New Roman"/>
          <w:sz w:val="28"/>
        </w:rPr>
        <w:t>О</w:t>
      </w:r>
      <w:r>
        <w:rPr>
          <w:rFonts w:cs="Times New Roman" w:ascii="Times New Roman" w:hAnsi="Times New Roman"/>
          <w:sz w:val="28"/>
        </w:rPr>
        <w:t>льминского,1.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lang w:val="en-US"/>
        </w:rPr>
      </w:pPr>
      <w:hyperlink r:id="rId2">
        <w:r>
          <w:rPr>
            <w:rStyle w:val="-"/>
            <w:rFonts w:cs="Times New Roman" w:ascii="Times New Roman" w:hAnsi="Times New Roman"/>
            <w:sz w:val="28"/>
            <w:lang w:val="en-US"/>
          </w:rPr>
          <w:t>biruthdshi@yandex.ru</w:t>
        </w:r>
      </w:hyperlink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СВЕДЕНИЯ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о количестве вакантных мест для приема (перевода) </w:t>
      </w:r>
    </w:p>
    <w:p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 состоянию на 202</w:t>
      </w:r>
      <w:r>
        <w:rPr>
          <w:rFonts w:cs="Times New Roman" w:ascii="Times New Roman" w:hAnsi="Times New Roman"/>
          <w:sz w:val="28"/>
        </w:rPr>
        <w:t>6</w:t>
      </w:r>
      <w:r>
        <w:rPr>
          <w:rFonts w:cs="Times New Roman" w:ascii="Times New Roman" w:hAnsi="Times New Roman"/>
          <w:sz w:val="28"/>
        </w:rPr>
        <w:t>-202</w:t>
      </w:r>
      <w:r>
        <w:rPr>
          <w:rFonts w:cs="Times New Roman" w:ascii="Times New Roman" w:hAnsi="Times New Roman"/>
          <w:sz w:val="28"/>
        </w:rPr>
        <w:t xml:space="preserve">7 </w:t>
      </w:r>
      <w:r>
        <w:rPr>
          <w:rFonts w:cs="Times New Roman" w:ascii="Times New Roman" w:hAnsi="Times New Roman"/>
          <w:sz w:val="28"/>
        </w:rPr>
        <w:t xml:space="preserve">учебный год </w:t>
      </w:r>
    </w:p>
    <w:tbl>
      <w:tblPr>
        <w:tblStyle w:val="a5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3"/>
        <w:gridCol w:w="4538"/>
        <w:gridCol w:w="1968"/>
        <w:gridCol w:w="2391"/>
      </w:tblGrid>
      <w:tr>
        <w:trPr/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№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Образовательная программа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Количество мест для приема (перевода)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Финансирование</w:t>
            </w:r>
          </w:p>
        </w:tc>
      </w:tr>
      <w:tr>
        <w:trPr>
          <w:trHeight w:val="1166" w:hRule="atLeast"/>
        </w:trPr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Дополнительная общеобразовательная предпрофессиональная программа в области музыкального искусства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«Фортепиано»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За счет бюджетных ассигнаций бюджета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расногвардейского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муниципального округа</w:t>
            </w:r>
          </w:p>
        </w:tc>
      </w:tr>
      <w:tr>
        <w:trPr>
          <w:trHeight w:val="1835" w:hRule="atLeast"/>
        </w:trPr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Дополнительная общеобразовательная предпрофессиональная программа в области музыкального искусства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«Народные инструменты»: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-баян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-аккордеон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домра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-балалайка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За счет бюджетных ассигнаций бюджета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расногвардейского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муниципального округа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3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Дополнительная общеобразовательная общеразвивающая программа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«Хоровое пение»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12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За счет бюджетных ассигнаций бюджета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расногвардейского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муниципального округа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4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Дополнительная общеобразовательная предпрофессиональная программа в области музыкального искусства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«Хореографическое творчество»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-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За счет бюджетных ассигнаций бюджета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расногвардейского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муниципального округа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5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Дополнительная общеобразовательная предпрофессиональная программа в области музыкального искусства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«Живопись»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24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За счет бюджетных ассигнаций бюджета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расногвардейского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муниципального округа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6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Дополнительная общеобразовательная общеразвивающая программа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«Фортепиано»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За счет бюджетных ассигнаций бюджета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расногвардейского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муниципального округа</w:t>
            </w:r>
          </w:p>
        </w:tc>
      </w:tr>
      <w:tr>
        <w:trPr>
          <w:trHeight w:val="1641" w:hRule="atLeast"/>
        </w:trPr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7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Дополнительная общеобразовательная общеразвивающая программа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«Народные инструменты»: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-домра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-балалайка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-баян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-аккордеон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За счет бюджетных ассигнаций бюджета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расногвардейского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муниципального округа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8</w:t>
            </w:r>
          </w:p>
        </w:tc>
        <w:tc>
          <w:tcPr>
            <w:tcW w:w="45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Дополнительная общеобразовательная общеразвивающая программа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en-US" w:bidi="ar-SA"/>
              </w:rPr>
              <w:t>«Музыкальный фольклор»</w:t>
            </w:r>
          </w:p>
        </w:tc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12</w:t>
            </w:r>
          </w:p>
        </w:tc>
        <w:tc>
          <w:tcPr>
            <w:tcW w:w="2391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За счет бюджетных ассигнаций бюджета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расногвардейского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муниципального округа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07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96389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b9638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96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ruthdshi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2</Pages>
  <Words>198</Words>
  <Characters>1775</Characters>
  <CharactersWithSpaces>1918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2019-09-25T08:08:00Z</dcterms:created>
  <dc:creator>qq</dc:creator>
  <dc:description/>
  <dc:language>ru-RU</dc:language>
  <cp:lastModifiedBy/>
  <dcterms:modified xsi:type="dcterms:W3CDTF">2026-03-03T11:40:53Z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